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289"/>
        <w:gridCol w:w="6107"/>
      </w:tblGrid>
      <w:tr w:rsidR="00B4391F" w:rsidTr="00D57645">
        <w:tc>
          <w:tcPr>
            <w:tcW w:w="643" w:type="dxa"/>
          </w:tcPr>
          <w:p w:rsidR="00B4391F" w:rsidRDefault="00B4391F">
            <w:r>
              <w:t>L.P.</w:t>
            </w:r>
          </w:p>
        </w:tc>
        <w:tc>
          <w:tcPr>
            <w:tcW w:w="2289" w:type="dxa"/>
          </w:tcPr>
          <w:p w:rsidR="00B4391F" w:rsidRDefault="00B4391F">
            <w:r>
              <w:t>TERMIN POSIEDZENIA</w:t>
            </w:r>
          </w:p>
        </w:tc>
        <w:tc>
          <w:tcPr>
            <w:tcW w:w="6107" w:type="dxa"/>
          </w:tcPr>
          <w:p w:rsidR="00B4391F" w:rsidRDefault="00B4391F">
            <w:r>
              <w:t>TEMAT POSIEDZENIA KOMISJI</w:t>
            </w:r>
          </w:p>
        </w:tc>
      </w:tr>
      <w:tr w:rsidR="00B4391F" w:rsidTr="00D57645">
        <w:tc>
          <w:tcPr>
            <w:tcW w:w="643" w:type="dxa"/>
          </w:tcPr>
          <w:p w:rsidR="00B4391F" w:rsidRDefault="00B4391F">
            <w:r>
              <w:t>1.</w:t>
            </w:r>
          </w:p>
        </w:tc>
        <w:tc>
          <w:tcPr>
            <w:tcW w:w="2289" w:type="dxa"/>
          </w:tcPr>
          <w:p w:rsidR="00B4391F" w:rsidRDefault="00B4391F" w:rsidP="00B4391F">
            <w:r>
              <w:t xml:space="preserve">    .07.2024</w:t>
            </w:r>
          </w:p>
        </w:tc>
        <w:tc>
          <w:tcPr>
            <w:tcW w:w="6107" w:type="dxa"/>
          </w:tcPr>
          <w:p w:rsidR="00B4391F" w:rsidRDefault="00B4391F" w:rsidP="00B4391F">
            <w:pPr>
              <w:pStyle w:val="Akapitzlist"/>
              <w:numPr>
                <w:ilvl w:val="0"/>
                <w:numId w:val="2"/>
              </w:numPr>
            </w:pPr>
            <w:r>
              <w:t xml:space="preserve">Wykaz rozpoczętych oraz planowanych </w:t>
            </w:r>
            <w:r>
              <w:t xml:space="preserve">inwestycji </w:t>
            </w:r>
            <w:r>
              <w:t>na 2024r.</w:t>
            </w:r>
          </w:p>
          <w:p w:rsidR="00F01D34" w:rsidRDefault="00F01D34" w:rsidP="00B4391F">
            <w:pPr>
              <w:pStyle w:val="Akapitzlist"/>
              <w:numPr>
                <w:ilvl w:val="0"/>
                <w:numId w:val="2"/>
              </w:numPr>
            </w:pPr>
            <w:r>
              <w:t xml:space="preserve">Zakończone oraz rozpoczęte zamówienia realizowane przez ZGM w 2023 i </w:t>
            </w:r>
            <w:proofErr w:type="spellStart"/>
            <w:r>
              <w:t>I</w:t>
            </w:r>
            <w:proofErr w:type="spellEnd"/>
            <w:r>
              <w:t xml:space="preserve"> połowie 2024r.</w:t>
            </w:r>
            <w:r w:rsidR="00D57645">
              <w:t xml:space="preserve"> Wyniki finansowe.</w:t>
            </w:r>
          </w:p>
          <w:p w:rsidR="00B4391F" w:rsidRDefault="00B4391F" w:rsidP="00B4391F">
            <w:pPr>
              <w:pStyle w:val="Akapitzlist"/>
              <w:numPr>
                <w:ilvl w:val="0"/>
                <w:numId w:val="2"/>
              </w:numPr>
            </w:pPr>
            <w:r>
              <w:t>Opiniowanie projektów uchwał w zakresie działania komisji.</w:t>
            </w:r>
          </w:p>
          <w:p w:rsidR="00B4391F" w:rsidRDefault="00B4391F" w:rsidP="00B4391F">
            <w:pPr>
              <w:pStyle w:val="Akapitzlist"/>
              <w:numPr>
                <w:ilvl w:val="0"/>
                <w:numId w:val="2"/>
              </w:numPr>
            </w:pPr>
            <w:r>
              <w:t>Sprawy bieżące</w:t>
            </w:r>
          </w:p>
        </w:tc>
      </w:tr>
      <w:tr w:rsidR="00B4391F" w:rsidTr="00D57645">
        <w:tc>
          <w:tcPr>
            <w:tcW w:w="643" w:type="dxa"/>
          </w:tcPr>
          <w:p w:rsidR="00B4391F" w:rsidRDefault="00B4391F">
            <w:r>
              <w:t>2.</w:t>
            </w:r>
          </w:p>
        </w:tc>
        <w:tc>
          <w:tcPr>
            <w:tcW w:w="2289" w:type="dxa"/>
          </w:tcPr>
          <w:p w:rsidR="00B4391F" w:rsidRDefault="00B4391F">
            <w:r>
              <w:t xml:space="preserve">    .08.2024</w:t>
            </w:r>
          </w:p>
        </w:tc>
        <w:tc>
          <w:tcPr>
            <w:tcW w:w="6107" w:type="dxa"/>
          </w:tcPr>
          <w:p w:rsidR="00B4391F" w:rsidRDefault="00F01D34" w:rsidP="00F01D34">
            <w:pPr>
              <w:pStyle w:val="Akapitzlist"/>
              <w:numPr>
                <w:ilvl w:val="0"/>
                <w:numId w:val="3"/>
              </w:numPr>
            </w:pPr>
            <w:r>
              <w:t>Omówienie istniejącego planu MPZP oraz proponowane zmiany.</w:t>
            </w:r>
          </w:p>
          <w:p w:rsidR="00F01D34" w:rsidRDefault="00F01D34" w:rsidP="00F01D34">
            <w:pPr>
              <w:pStyle w:val="Akapitzlist"/>
              <w:numPr>
                <w:ilvl w:val="0"/>
                <w:numId w:val="3"/>
              </w:numPr>
            </w:pPr>
            <w:r>
              <w:t>Opiniowanie projektów uchwał w zakresie działania komisji.</w:t>
            </w:r>
          </w:p>
          <w:p w:rsidR="00F01D34" w:rsidRDefault="00F01D34" w:rsidP="00F01D34">
            <w:pPr>
              <w:pStyle w:val="Akapitzlist"/>
              <w:numPr>
                <w:ilvl w:val="0"/>
                <w:numId w:val="3"/>
              </w:numPr>
            </w:pPr>
            <w:r>
              <w:t>Sprawy bieżące.</w:t>
            </w:r>
          </w:p>
        </w:tc>
      </w:tr>
      <w:tr w:rsidR="00B4391F" w:rsidTr="00D57645">
        <w:tc>
          <w:tcPr>
            <w:tcW w:w="643" w:type="dxa"/>
          </w:tcPr>
          <w:p w:rsidR="00B4391F" w:rsidRDefault="00B4391F">
            <w:r>
              <w:t>3.</w:t>
            </w:r>
          </w:p>
        </w:tc>
        <w:tc>
          <w:tcPr>
            <w:tcW w:w="2289" w:type="dxa"/>
          </w:tcPr>
          <w:p w:rsidR="00B4391F" w:rsidRDefault="00B4391F">
            <w:r>
              <w:t xml:space="preserve">    .09</w:t>
            </w:r>
            <w:r w:rsidRPr="00B4391F">
              <w:t>.2024</w:t>
            </w:r>
          </w:p>
        </w:tc>
        <w:tc>
          <w:tcPr>
            <w:tcW w:w="6107" w:type="dxa"/>
          </w:tcPr>
          <w:p w:rsidR="00B4391F" w:rsidRDefault="00F01D34" w:rsidP="00F01D34">
            <w:pPr>
              <w:pStyle w:val="Akapitzlist"/>
              <w:numPr>
                <w:ilvl w:val="0"/>
                <w:numId w:val="5"/>
              </w:numPr>
            </w:pPr>
            <w:r>
              <w:t>Gospodarka odpadami i utrzymanie miasta</w:t>
            </w:r>
          </w:p>
          <w:p w:rsidR="00F01D34" w:rsidRDefault="00F01D34" w:rsidP="00F01D34">
            <w:pPr>
              <w:pStyle w:val="Akapitzlist"/>
              <w:numPr>
                <w:ilvl w:val="0"/>
                <w:numId w:val="5"/>
              </w:numPr>
            </w:pPr>
            <w:r>
              <w:t>Opiniowanie projektów uchwał w zakresie działania komisji.</w:t>
            </w:r>
          </w:p>
          <w:p w:rsidR="00F01D34" w:rsidRDefault="00F01D34" w:rsidP="00F01D34">
            <w:pPr>
              <w:pStyle w:val="Akapitzlist"/>
              <w:numPr>
                <w:ilvl w:val="0"/>
                <w:numId w:val="5"/>
              </w:numPr>
            </w:pPr>
            <w:r>
              <w:t>Sprawy bieżące.</w:t>
            </w:r>
          </w:p>
        </w:tc>
      </w:tr>
      <w:tr w:rsidR="00B4391F" w:rsidTr="00D57645">
        <w:tc>
          <w:tcPr>
            <w:tcW w:w="643" w:type="dxa"/>
          </w:tcPr>
          <w:p w:rsidR="00B4391F" w:rsidRDefault="00B4391F">
            <w:r>
              <w:t>4.</w:t>
            </w:r>
          </w:p>
        </w:tc>
        <w:tc>
          <w:tcPr>
            <w:tcW w:w="2289" w:type="dxa"/>
          </w:tcPr>
          <w:p w:rsidR="00B4391F" w:rsidRDefault="00B4391F">
            <w:r>
              <w:t xml:space="preserve">    .10</w:t>
            </w:r>
            <w:r w:rsidRPr="00B4391F">
              <w:t>.2024</w:t>
            </w:r>
          </w:p>
        </w:tc>
        <w:tc>
          <w:tcPr>
            <w:tcW w:w="6107" w:type="dxa"/>
          </w:tcPr>
          <w:p w:rsidR="00B4391F" w:rsidRDefault="00D57645" w:rsidP="00D57645">
            <w:pPr>
              <w:pStyle w:val="Akapitzlist"/>
              <w:numPr>
                <w:ilvl w:val="0"/>
                <w:numId w:val="6"/>
              </w:numPr>
            </w:pPr>
            <w:r>
              <w:t>Rozwój miasta – niezagospodarowane tereny należące do Gminy Boguszów-Gorce.</w:t>
            </w:r>
          </w:p>
          <w:p w:rsidR="00D57645" w:rsidRPr="00D57645" w:rsidRDefault="00D57645" w:rsidP="00D57645">
            <w:pPr>
              <w:pStyle w:val="Akapitzlist"/>
              <w:numPr>
                <w:ilvl w:val="0"/>
                <w:numId w:val="6"/>
              </w:numPr>
            </w:pPr>
            <w:r w:rsidRPr="00D57645">
              <w:t>Opiniowanie projektów uchwał w zakresie działania komisji.</w:t>
            </w:r>
          </w:p>
          <w:p w:rsidR="00D57645" w:rsidRDefault="00D57645" w:rsidP="00D57645">
            <w:pPr>
              <w:pStyle w:val="Akapitzlist"/>
              <w:numPr>
                <w:ilvl w:val="0"/>
                <w:numId w:val="6"/>
              </w:numPr>
            </w:pPr>
            <w:r>
              <w:t>Sprawy bieżące.</w:t>
            </w:r>
          </w:p>
        </w:tc>
      </w:tr>
      <w:tr w:rsidR="00B4391F" w:rsidTr="00D57645">
        <w:tc>
          <w:tcPr>
            <w:tcW w:w="643" w:type="dxa"/>
          </w:tcPr>
          <w:p w:rsidR="00B4391F" w:rsidRDefault="00B4391F">
            <w:r>
              <w:t>5.</w:t>
            </w:r>
          </w:p>
        </w:tc>
        <w:tc>
          <w:tcPr>
            <w:tcW w:w="2289" w:type="dxa"/>
          </w:tcPr>
          <w:p w:rsidR="00B4391F" w:rsidRDefault="00B4391F">
            <w:r>
              <w:t xml:space="preserve">    .11</w:t>
            </w:r>
            <w:r w:rsidRPr="00B4391F">
              <w:t>.2024</w:t>
            </w:r>
          </w:p>
        </w:tc>
        <w:tc>
          <w:tcPr>
            <w:tcW w:w="6107" w:type="dxa"/>
          </w:tcPr>
          <w:p w:rsidR="00B4391F" w:rsidRDefault="00D57645" w:rsidP="00D57645">
            <w:pPr>
              <w:pStyle w:val="Akapitzlist"/>
              <w:numPr>
                <w:ilvl w:val="0"/>
                <w:numId w:val="7"/>
              </w:numPr>
            </w:pPr>
            <w:r>
              <w:t>Wykaz lokali mieszkalnych przeznaczonych do remontu należących do zasobów Gminy Boguszów-Gorce.</w:t>
            </w:r>
          </w:p>
          <w:p w:rsidR="00D57645" w:rsidRDefault="00D57645" w:rsidP="00D57645">
            <w:pPr>
              <w:pStyle w:val="Akapitzlist"/>
              <w:numPr>
                <w:ilvl w:val="0"/>
                <w:numId w:val="7"/>
              </w:numPr>
            </w:pPr>
            <w:r>
              <w:t>Opiniowanie projektów uchwał w zakresie działania komisji.</w:t>
            </w:r>
          </w:p>
          <w:p w:rsidR="00D57645" w:rsidRDefault="00D57645" w:rsidP="00D57645">
            <w:pPr>
              <w:pStyle w:val="Akapitzlist"/>
              <w:numPr>
                <w:ilvl w:val="0"/>
                <w:numId w:val="7"/>
              </w:numPr>
            </w:pPr>
            <w:r>
              <w:t>Sprawy bieżące.</w:t>
            </w:r>
          </w:p>
        </w:tc>
      </w:tr>
      <w:tr w:rsidR="00B4391F" w:rsidTr="00D57645">
        <w:tc>
          <w:tcPr>
            <w:tcW w:w="643" w:type="dxa"/>
          </w:tcPr>
          <w:p w:rsidR="00B4391F" w:rsidRDefault="00B4391F">
            <w:r>
              <w:t>6.</w:t>
            </w:r>
          </w:p>
        </w:tc>
        <w:tc>
          <w:tcPr>
            <w:tcW w:w="2289" w:type="dxa"/>
          </w:tcPr>
          <w:p w:rsidR="00B4391F" w:rsidRDefault="00B4391F">
            <w:r>
              <w:t xml:space="preserve">    .12</w:t>
            </w:r>
            <w:r w:rsidRPr="00B4391F">
              <w:t>.2024</w:t>
            </w:r>
          </w:p>
        </w:tc>
        <w:tc>
          <w:tcPr>
            <w:tcW w:w="6107" w:type="dxa"/>
          </w:tcPr>
          <w:p w:rsidR="00B4391F" w:rsidRDefault="00543CBC" w:rsidP="00D57645">
            <w:pPr>
              <w:pStyle w:val="Akapitzlist"/>
              <w:numPr>
                <w:ilvl w:val="0"/>
                <w:numId w:val="8"/>
              </w:numPr>
            </w:pPr>
            <w:r>
              <w:t>Poprawa bezpieczeństwa na drogach oraz komfort użytkowania dróg i chodników miejskich: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Progi zwalniające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Parkingi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Przystanki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Ławeczki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Oświetlenie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Przejścia dla pieszych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Oznakowanie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Szlabany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9"/>
              </w:numPr>
            </w:pPr>
            <w:r>
              <w:t>Utrzymanie dróg i chodników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8"/>
              </w:numPr>
            </w:pPr>
            <w:r>
              <w:t>Opiniowanie projektów uchwał w zakresie działania komisji.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8"/>
              </w:numPr>
            </w:pPr>
            <w:r>
              <w:t>Sprawy bieżące.</w:t>
            </w:r>
          </w:p>
          <w:p w:rsidR="00543CBC" w:rsidRDefault="00543CBC" w:rsidP="00543CBC">
            <w:pPr>
              <w:pStyle w:val="Akapitzlist"/>
              <w:numPr>
                <w:ilvl w:val="0"/>
                <w:numId w:val="8"/>
              </w:numPr>
            </w:pPr>
            <w:r>
              <w:t>Przyjęcie planu pracy komisji na I półrocze 2025r.</w:t>
            </w:r>
            <w:bookmarkStart w:id="0" w:name="_GoBack"/>
            <w:bookmarkEnd w:id="0"/>
          </w:p>
        </w:tc>
      </w:tr>
    </w:tbl>
    <w:p w:rsidR="003C799D" w:rsidRDefault="003C799D"/>
    <w:sectPr w:rsidR="003C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16C"/>
    <w:multiLevelType w:val="hybridMultilevel"/>
    <w:tmpl w:val="B336B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4732"/>
    <w:multiLevelType w:val="hybridMultilevel"/>
    <w:tmpl w:val="3E304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199A"/>
    <w:multiLevelType w:val="hybridMultilevel"/>
    <w:tmpl w:val="D9F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91160"/>
    <w:multiLevelType w:val="hybridMultilevel"/>
    <w:tmpl w:val="71B6C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112275"/>
    <w:multiLevelType w:val="hybridMultilevel"/>
    <w:tmpl w:val="1620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3925"/>
    <w:multiLevelType w:val="hybridMultilevel"/>
    <w:tmpl w:val="71C8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B59D5"/>
    <w:multiLevelType w:val="hybridMultilevel"/>
    <w:tmpl w:val="38187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23BEA"/>
    <w:multiLevelType w:val="hybridMultilevel"/>
    <w:tmpl w:val="68CA6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B34E5"/>
    <w:multiLevelType w:val="hybridMultilevel"/>
    <w:tmpl w:val="0086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1F"/>
    <w:rsid w:val="003C799D"/>
    <w:rsid w:val="00543CBC"/>
    <w:rsid w:val="00B4391F"/>
    <w:rsid w:val="00D57645"/>
    <w:rsid w:val="00F0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3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</dc:creator>
  <cp:lastModifiedBy>Franek</cp:lastModifiedBy>
  <cp:revision>1</cp:revision>
  <dcterms:created xsi:type="dcterms:W3CDTF">2024-06-02T11:46:00Z</dcterms:created>
  <dcterms:modified xsi:type="dcterms:W3CDTF">2024-06-02T12:24:00Z</dcterms:modified>
</cp:coreProperties>
</file>